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PT-GEST-17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Manifestaciones escritas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Confirmaciones de la administración sobre la gestión y el informe de gestión (ISAE 3000, párr. 56 a 60)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[Pídala con la fecha del informe o antes, nunca después (párr. 59). Si no la entregan o no es fiable, reevalúe la integridad de la administración y considere el efecto en la conclusión, incluso la denegación (párr. 60). Se puede combinar con las de los otros encargos. Se imprime en papel de la entidad.]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Señor(a)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del revisor fiscal]</w:t>
      </w:r>
    </w:p>
    <w:p>
      <w:pPr>
        <w:spacing w:after="140" w:line="264"/>
        <w:jc w:val="left"/>
      </w:pPr>
      <w:r>
        <w:rPr>
          <w:rFonts w:ascii="Arial" w:cs="Arial" w:eastAsia="Arial" w:hAnsi="Arial"/>
        </w:rPr>
        <w:t xml:space="preserve">Revisor fiscal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</w:p>
    <w:p>
      <w:pPr>
        <w:spacing w:after="110" w:line="264"/>
        <w:jc w:val="left"/>
      </w:pPr>
      <w:r>
        <w:rPr>
          <w:rFonts w:ascii="Arial" w:cs="Arial" w:eastAsia="Arial" w:hAnsi="Arial"/>
        </w:rPr>
        <w:t xml:space="preserve">Referencia: encargo de aseguramiento sobre la gestión, periodo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[periodo]</w:t>
      </w:r>
      <w:r>
        <w:rPr>
          <w:rFonts w:ascii="Arial" w:cs="Arial" w:eastAsia="Arial" w:hAnsi="Arial"/>
        </w:rPr>
        <w:t xml:space="preserve">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Confirmamos, a la fecha de esta carta y según nuestro mejor conocimiento y la información que tenemos, que: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Somos responsables de la gestión de la entidad y de preparar el informe de gestión, y hemos cumplido las responsabilidades acordadas en la carta de encargo.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Los criterios, indicadores y metas del anexo fueron acordados con ustedes y los consideramos adecuados.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Les hemos entregado toda la información, presupuestos, contratos, registros e indicadores, y les dimos acceso a las personas que pidieron.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Los datos de los indicadores que les entregamos son completos y provienen de los registros de la entidad.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Les hemos informado de todos los hechos que conocemos y que podrían mostrar ineficiencia, antieconomía, ineficacia, desperdicio, fraude o conflictos de interés.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El informe de gestión describe fielmente la evolución de la entidad y no omite hechos importantes.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Les informaremos de cualquier hecho posterior que pueda afectar su informe hasta la fecha de su emisión.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[Si la administración excluye alguna afirmación o añade reservas, anótelo en el papel y evalúe su efecto.]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Atentamente,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[Nombre, cargo y firma del representante legal]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[Nombre, cargo y firma del responsable financiero]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PT-GEST-17  ·  Manifestaciones escritas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Manifestaciones escritas — PT-GEST-17</dc:title>
  <dc:creator>Assuran</dc:creator>
  <dc:description>Carta de la administración que confirma sus responsabilidades sobre la gestión y la información entregada (ISAE 3000, párr. 56 a 60)</dc:description>
  <cp:lastModifiedBy>Un-named</cp:lastModifiedBy>
  <cp:revision>1</cp:revision>
  <dcterms:created xsi:type="dcterms:W3CDTF">2026-11-03T04:00:19.451Z</dcterms:created>
  <dcterms:modified xsi:type="dcterms:W3CDTF">2026-11-03T04:00:19.452Z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