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PT-ETICA-03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Conflictos de interés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Registro permanente que se actualiza con cada cliente o relación nueva</w:t>
      </w:r>
    </w:p>
    <w:p>
      <w:pPr>
        <w:spacing w:after="14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[Complete los campos resaltados. Entregue la versión actualizada a quien ingrese al equipo. Un conflicto existe cuando un interés o relación puede influir en su objetividad o lo pone a ambos lados de un asunto.]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38"/>
        <w:gridCol w:w="9222"/>
      </w:tblGrid>
      <w:tr>
        <w:trPr>
          <w:cantSplit/>
        </w:trPr>
        <w:tc>
          <w:tcPr>
            <w:tcW w:type="dxa" w:w="37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Profesional o firma</w:t>
            </w:r>
          </w:p>
        </w:tc>
        <w:tc>
          <w:tcPr>
            <w:tcW w:type="dxa" w:w="92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nombre]</w:t>
            </w:r>
          </w:p>
        </w:tc>
      </w:tr>
      <w:tr>
        <w:trPr>
          <w:cantSplit/>
        </w:trPr>
        <w:tc>
          <w:tcPr>
            <w:tcW w:type="dxa" w:w="37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Responsable del registro</w:t>
            </w:r>
          </w:p>
        </w:tc>
        <w:tc>
          <w:tcPr>
            <w:tcW w:type="dxa" w:w="92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nombre y cargo]</w:t>
            </w:r>
          </w:p>
        </w:tc>
      </w:tr>
      <w:tr>
        <w:trPr>
          <w:cantSplit/>
        </w:trPr>
        <w:tc>
          <w:tcPr>
            <w:tcW w:type="dxa" w:w="37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Última actualización</w:t>
            </w:r>
          </w:p>
        </w:tc>
        <w:tc>
          <w:tcPr>
            <w:tcW w:type="dxa" w:w="92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la fecha]</w:t>
            </w:r>
          </w:p>
        </w:tc>
      </w:tr>
    </w:tbl>
    <w:p>
      <w:pPr>
        <w:pStyle w:val="Heading1"/>
        <w:keepNext/>
      </w:pPr>
      <w:r>
        <w:rPr>
          <w:rFonts w:ascii="Arial" w:cs="Arial" w:eastAsia="Arial" w:hAnsi="Arial"/>
        </w:rPr>
        <w:t xml:space="preserve">1. Registro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46"/>
        <w:gridCol w:w="1662"/>
        <w:gridCol w:w="2354"/>
        <w:gridCol w:w="1938"/>
        <w:gridCol w:w="1662"/>
        <w:gridCol w:w="2215"/>
        <w:gridCol w:w="1883"/>
      </w:tblGrid>
      <w:tr>
        <w:trPr>
          <w:cantSplit/>
          <w:tblHeader/>
        </w:trPr>
        <w:tc>
          <w:tcPr>
            <w:tcW w:type="dxa" w:w="12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N.º</w:t>
            </w:r>
          </w:p>
        </w:tc>
        <w:tc>
          <w:tcPr>
            <w:tcW w:type="dxa" w:w="166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Cliente o parte</w:t>
            </w:r>
          </w:p>
        </w:tc>
        <w:tc>
          <w:tcPr>
            <w:tcW w:type="dxa" w:w="235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Relación o interés</w:t>
            </w:r>
          </w:p>
        </w:tc>
        <w:tc>
          <w:tcPr>
            <w:tcW w:type="dxa" w:w="19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Partes en conflicto</w:t>
            </w:r>
          </w:p>
        </w:tc>
        <w:tc>
          <w:tcPr>
            <w:tcW w:type="dxa" w:w="166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¿Informado? ¿Consintió? (fecha)</w:t>
            </w:r>
          </w:p>
        </w:tc>
        <w:tc>
          <w:tcPr>
            <w:tcW w:type="dxa" w:w="221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Medida adoptada</w:t>
            </w:r>
          </w:p>
        </w:tc>
        <w:tc>
          <w:tcPr>
            <w:tcW w:type="dxa" w:w="188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Estado</w:t>
            </w:r>
          </w:p>
        </w:tc>
      </w:tr>
      <w:tr>
        <w:trPr>
          <w:cantSplit/>
        </w:trPr>
        <w:tc>
          <w:tcPr>
            <w:tcW w:type="dxa" w:w="12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Ej. 1</w:t>
            </w:r>
          </w:p>
        </w:tc>
        <w:tc>
          <w:tcPr>
            <w:tcW w:type="dxa" w:w="166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Socios A y B</w:t>
            </w:r>
          </w:p>
        </w:tc>
        <w:tc>
          <w:tcPr>
            <w:tcW w:type="dxa" w:w="235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Se asesora a ambos en la negociación de la venta de la empresa</w:t>
            </w:r>
          </w:p>
        </w:tc>
        <w:tc>
          <w:tcPr>
            <w:tcW w:type="dxa" w:w="19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Socio A frente a socio B</w:t>
            </w:r>
          </w:p>
        </w:tc>
        <w:tc>
          <w:tcPr>
            <w:tcW w:type="dxa" w:w="166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Sí, por escrito (fecha)</w:t>
            </w:r>
          </w:p>
        </w:tc>
        <w:tc>
          <w:tcPr>
            <w:tcW w:type="dxa" w:w="221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Atender solo a uno y remitir al otro a otro profesional</w:t>
            </w:r>
          </w:p>
        </w:tc>
        <w:tc>
          <w:tcPr>
            <w:tcW w:type="dxa" w:w="188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Cerrado</w:t>
            </w:r>
          </w:p>
        </w:tc>
      </w:tr>
      <w:tr>
        <w:trPr>
          <w:cantSplit/>
        </w:trPr>
        <w:tc>
          <w:tcPr>
            <w:tcW w:type="dxa" w:w="12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Ej. 2</w:t>
            </w:r>
          </w:p>
        </w:tc>
        <w:tc>
          <w:tcPr>
            <w:tcW w:type="dxa" w:w="166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Cliente C</w:t>
            </w:r>
          </w:p>
        </w:tc>
        <w:tc>
          <w:tcPr>
            <w:tcW w:type="dxa" w:w="235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Mi cónyuge es empleado del cliente</w:t>
            </w:r>
          </w:p>
        </w:tc>
        <w:tc>
          <w:tcPr>
            <w:tcW w:type="dxa" w:w="19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Mi objetividad frente al interés del cliente</w:t>
            </w:r>
          </w:p>
        </w:tc>
        <w:tc>
          <w:tcPr>
            <w:tcW w:type="dxa" w:w="166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Sí, informado y consintió (fecha)</w:t>
            </w:r>
          </w:p>
        </w:tc>
        <w:tc>
          <w:tcPr>
            <w:tcW w:type="dxa" w:w="221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No participo; el encargo lo asume otro profesional</w:t>
            </w:r>
          </w:p>
        </w:tc>
        <w:tc>
          <w:tcPr>
            <w:tcW w:type="dxa" w:w="188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Vigente</w:t>
            </w:r>
          </w:p>
        </w:tc>
      </w:tr>
      <w:tr>
        <w:trPr>
          <w:cantSplit/>
          <w:trHeight w:val="560" w:hRule="atLeast"/>
        </w:trPr>
        <w:tc>
          <w:tcPr>
            <w:tcW w:type="dxa" w:w="12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6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35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9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6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1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88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12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6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35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9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6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1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88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12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6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35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9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6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1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88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spacing w:after="10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[Borre las filas de ejemplo (Ej. 1 y Ej. 2) cuando use el formato.]</w:t>
      </w:r>
    </w:p>
    <w:p>
      <w:pPr>
        <w:spacing w:after="120" w:line="264"/>
        <w:jc w:val="both"/>
      </w:pPr>
      <w:r>
        <w:rPr>
          <w:rFonts w:ascii="Arial" w:cs="Arial" w:eastAsia="Arial" w:hAnsi="Arial"/>
          <w:b/>
          <w:bCs/>
        </w:rPr>
        <w:t xml:space="preserve">Medidas posibles:</w:t>
      </w:r>
      <w:r>
        <w:rPr>
          <w:rFonts w:ascii="Arial" w:cs="Arial" w:eastAsia="Arial" w:hAnsi="Arial"/>
        </w:rPr>
        <w:t xml:space="preserve"> informar a las partes y obtener su consentimiento por escrito, equipos separados, reserva reforzada de la información, revisión por alguien que no participe, o rechazar o retirarse del encargo.</w:t>
      </w:r>
    </w:p>
    <w:p>
      <w:pPr>
        <w:spacing w:after="40"/>
      </w:pPr>
    </w:p>
    <w:p>
      <w:pPr>
        <w:pStyle w:val="Heading1"/>
        <w:keepNext/>
      </w:pPr>
      <w:r>
        <w:rPr>
          <w:rFonts w:ascii="Arial" w:cs="Arial" w:eastAsia="Arial" w:hAnsi="Arial"/>
        </w:rPr>
        <w:t xml:space="preserve">2. Consentimiento del cliente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Yo,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nombre del representante]</w:t>
      </w:r>
      <w:r>
        <w:rPr>
          <w:rFonts w:ascii="Arial" w:cs="Arial" w:eastAsia="Arial" w:hAnsi="Arial"/>
        </w:rPr>
        <w:t xml:space="preserve">, en nombre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nombre del cliente]</w:t>
      </w:r>
      <w:r>
        <w:rPr>
          <w:rFonts w:ascii="Arial" w:cs="Arial" w:eastAsia="Arial" w:hAnsi="Arial"/>
        </w:rPr>
        <w:t xml:space="preserve">, fui informado de la siguiente situación: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[describa el interés, la relación o el servicio que genera el posible conflicto]</w:t>
      </w:r>
      <w:r>
        <w:rPr>
          <w:rFonts w:ascii="Arial" w:cs="Arial" w:eastAsia="Arial" w:hAnsi="Arial"/>
        </w:rPr>
        <w:t xml:space="preserve">. Entiendo las medidas adoptadas para protegerme: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[describa las medidas]</w:t>
      </w:r>
      <w:r>
        <w:rPr>
          <w:rFonts w:ascii="Arial" w:cs="Arial" w:eastAsia="Arial" w:hAnsi="Arial"/>
        </w:rPr>
        <w:t xml:space="preserve">. Autorizo que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nombre del profesional o firma]</w:t>
      </w:r>
      <w:r>
        <w:rPr>
          <w:rFonts w:ascii="Arial" w:cs="Arial" w:eastAsia="Arial" w:hAnsi="Arial"/>
        </w:rPr>
        <w:t xml:space="preserve"> actúe en estas condiciones.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15"/>
        <w:gridCol w:w="3046"/>
        <w:gridCol w:w="3683"/>
        <w:gridCol w:w="2215"/>
      </w:tblGrid>
      <w:tr>
        <w:trPr>
          <w:tblHeader/>
        </w:trPr>
        <w:tc>
          <w:tcPr>
            <w:tcW w:type="dxa" w:w="401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Nombre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Cargo</w:t>
            </w:r>
          </w:p>
        </w:tc>
        <w:tc>
          <w:tcPr>
            <w:tcW w:type="dxa" w:w="368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Firma</w:t>
            </w:r>
          </w:p>
        </w:tc>
        <w:tc>
          <w:tcPr>
            <w:tcW w:type="dxa" w:w="221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Fecha</w:t>
            </w:r>
          </w:p>
        </w:tc>
      </w:tr>
      <w:tr>
        <w:trPr>
          <w:cantSplit/>
          <w:trHeight w:val="620" w:hRule="atLeast"/>
        </w:trPr>
        <w:tc>
          <w:tcPr>
            <w:tcW w:type="dxa" w:w="401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68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1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5840" w:h="12240" w:orient="landscape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129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129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129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PT-ETICA-03  ·  Conflictos de interés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29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Conflictos de interés — PT-ETICA-03</dc:title>
  <dc:creator>Assuran</dc:creator>
  <dc:description>Registro de conflictos de interés y de su consentimiento</dc:description>
  <cp:lastModifiedBy>Un-named</cp:lastModifiedBy>
  <cp:revision>1</cp:revision>
  <dcterms:created xsi:type="dcterms:W3CDTF">2026-11-02T23:27:00.111Z</dcterms:created>
  <dcterms:modified xsi:type="dcterms:W3CDTF">2026-11-02T23:27:00.111Z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