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PT-EEFF-29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Procedimientos finales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Hechos posteriores, partes vinculadas, empresa en funcionamiento, litigios y revisión analítica final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[Estos procedimientos se aplican al terminar la ejecución y hasta la fecha del informe. Marque con una X; en Comentarios anote la evidencia y la referencia del papel. Una respuesta No o un hallazgo exige un procedimiento adicional y, si corresponde, pasa al PT-EEFF-28.]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del informe de auditoría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Hechos posteriores (NIA 560)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Averiguó con la administración si ocurrieron hechos entre la fecha de los estados financieros y la fecha del informe.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Leyó actas de asamblea, junta directiva y comités posteriores al cierre.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Revisó los estados financieros intermedios y los informes de gestión posteriores.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Revisó los asientos contables, los cobros y los pagos posteriores en busca de partidas no registradas.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Indagó por litigios, reclamaciones, cambios de contratos, pérdida de clientes o decisiones de entidades de control posteriores.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Identificó hechos que dan evidencia de condiciones existentes al cierre (requieren ajuste).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Identificó hechos de condiciones surgidas después del cierre (requieren revelación).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el hecho se conoció después del informe, evaluó si debe modificar el informe y cómo.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Partes vinculadas (NIA 550)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Obtuvo de la administración la lista de partes vinculadas (socios, administradores, familiares cercanos, controlantes, subordinadas y entidades relacionadas) y la comparó con el conocimiento de la entidad.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Revisó actas, confirmaciones bancarias, préstamos, garantías y contratos en busca de partes vinculadas no informadas.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Identificó las transacciones con partes vinculadas y su respaldo: propósito, condiciones, aprobación y precio.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Evaluó transacciones fuera del curso normal de los negocios y su racionalidad económica.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Evaluó si las transacciones se reconocieron y se revelaron según el marco contable.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Consideró el riesgo de fraude asociado a estas transacciones.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Empresa en funcionamiento (NIA 570)</w:t>
      </w:r>
    </w:p>
    <w:p>
      <w:pPr>
        <w:spacing w:after="60" w:line="264"/>
        <w:jc w:val="both"/>
      </w:pPr>
      <w:r>
        <w:rPr>
          <w:rFonts w:ascii="Arial" w:cs="Arial" w:eastAsia="Arial" w:hAnsi="Arial"/>
        </w:rPr>
        <w:t xml:space="preserve">Evalúe la evaluación de la administración, cubra al menos doce meses desde la fecha de los estados y busque indicios.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Indicios financieros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Pérdidas recurrentes, flujo de operación negativo o capital de trabajo negativo.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Patrimonio inferior al 50% del capital suscrito (causal de disolución por pérdidas, art. 457 del Código de Comercio y normas especiales según el tipo de sociedad).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Incumplimiento de covenants, vencimientos de deuda sin renovación o dependencia de financiación a corto plazo.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Retraso en pagos de nómina, seguridad social, impuestos o proveedores.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Indicios operativos y legales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Pérdida de clientes, contratos, licencias o personal clave.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Procesos judiciales o sanciones que no podrían cubrirse.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Entidad en reorganización, liquidación o en causal de disolución.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Evaluación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Obtuvo el plan de la administración y evaluó si es realizable (flujos proyectados, hipótesis, apoyo de socios).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hay incertidumbre material, verificó que se revela adecuadamente y la incluyó en el informe como sección de incertidumbre material.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la base de empresa en funcionamiento no es adecuada y se usó, concluyó sobre una opinión adversa.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IV. Litigios, reclamaciones y cumplimiento de leyes (NIA 501 y 250)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Obtuvo de la administración la lista de litigios y reclamaciones y la comparó con las respuestas de los abogados (PT-EEFF-25, modelo C).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Evaluó las provisiones y las revelaciones de contingencias según la sección de provisiones del marco contable.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Indagó el cumplimiento de leyes y regulaciones con efecto directo en los estados (tributarias, laborales, seguridad social, de supervisión).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Identificó incumplimientos o sospechas y evaluó su efecto y su comunicación.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Verificó el cumplimiento de la protección de datos personales (Ley 1581 de 2012) y, cuando aplica, del sistema de prevención de lavado de activos, y si hubo reporte de operaciones sospechosas a la UIAF.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V. Revisión analítica final y de las revelaciones (NIA 520 y marco contable)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Aplicó procedimientos analíticos al final para confirmar que los estados financieros concuerdan con su conocimiento de la entidad.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estados financieros coinciden con los libros de contabilidad y con las cifras auditadas.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Verificó que cada estado y sus notas están completos y presentados según el marco contable (Grupo 1, 2 o 3 del Decreto 2420/2015).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Verificó la información comparativa y la uniformidad de políticas.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Leyó la otra información del informe de gestión y verificó que concuerda con los estados (NIA 720).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Verificó la certificación de los estados por el representante legal y el contador (art. 37 de la Ley 222 de 1995).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VI. 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Hechos o asuntos que requieren ajustes, revelaciones, párrafos de énfasis, incertidumbre material o modificación de la opinión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PT-EEFF-29  ·  Procedimientos finales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Procedimientos finales — PT-EEFF-29</dc:title>
  <dc:creator>Assuran</dc:creator>
  <dc:description>Hechos posteriores, partes vinculadas, empresa en funcionamiento, litigios, cumplimiento legal y revisión final (NIA 560, 550, 570, 501, 250 y 520)</dc:description>
  <cp:lastModifiedBy>Un-named</cp:lastModifiedBy>
  <cp:revision>1</cp:revision>
  <dcterms:created xsi:type="dcterms:W3CDTF">2026-11-03T00:43:04.127Z</dcterms:created>
  <dcterms:modified xsi:type="dcterms:W3CDTF">2026-11-03T00:43:04.127Z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