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PT-CUMP-26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Informe con denegación de conclusión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Modelo de informe en el que no se expresa conclusión por una limitación al alcance material y generalizada (ISAE 3000, párr. 74 a 76)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[Use este modelo cuando no pudo obtener evidencia suficiente y adecuada y los posibles efectos son materiales y generalizados. Si la limitación la impone la administración, pida que la retire; si no lo hace, deniegue o renuncie, según la ley y los estatutos, y recuerde la reserva del art. 214 del Código de Comercio.]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Cuándo corresponde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Tres o más limitaciones, o una generalizada o impuesta por la administración.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es posible superarla con otros procedimientos.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Los posibles efectos son materiales y generalizados.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Modelo de informe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INFORME DE ASEGURAMIENTO RAZONABLE INDEPENDIENTE SOBRE EL CUMPLIMIENTO DE ESTATUTOS, DECISIONES Y NORMAS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A la Asamblea de Accionistas (o Junta de Socios)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Denegación de conclusión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Fui (fuimos) contratado(s) para realizar un encargo de aseguramiento razonable sobre los actos de los administradores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 durante el año terminado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[31 de diciembre de 20XX]</w:t>
      </w:r>
      <w:r>
        <w:rPr>
          <w:rFonts w:ascii="Arial" w:cs="Arial" w:eastAsia="Arial" w:hAnsi="Arial"/>
        </w:rPr>
        <w:t xml:space="preserve">, y la forma como se llevan y conservan la correspondencia, los comprobantes de las cuentas y los libros de actas y de registro de acciones, de acuerdo con los numerales 1 y 2 del artículo 209 del Código de Comercio, con base en los estatutos de la sociedad, las decisiones de la asamblea o junta de socios y de la junta directiva, y las normas legales descritas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[nota o anexo]</w:t>
      </w:r>
      <w:r>
        <w:rPr>
          <w:rFonts w:ascii="Arial" w:cs="Arial" w:eastAsia="Arial" w:hAnsi="Arial"/>
        </w:rPr>
        <w:t xml:space="preserve">. No expreso (expresamos) una conclusión sobre el objeto del encargo. Debido a la importancia del asunto descrito en la sección “Fundamento de la denegación de conclusión”, no pude (pudimos) obtener evidencia suficiente y adecuada que sirviera de base para una conclusión.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Fundamento de la denegación de conclusión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[Describa la limitación, su causa y por qué no se pudo superar.]</w:t>
      </w:r>
      <w:r>
        <w:rPr>
          <w:rFonts w:ascii="Arial" w:cs="Arial" w:eastAsia="Arial" w:hAnsi="Arial"/>
        </w:rPr>
        <w:t xml:space="preserve"> Ejemplo: La administración no me (nos) permitió acceder a los libros de actas ni a los contratos del periodo, a pesar de mis (nuestras) solicitudes escritas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[fechas]</w:t>
      </w:r>
      <w:r>
        <w:rPr>
          <w:rFonts w:ascii="Arial" w:cs="Arial" w:eastAsia="Arial" w:hAnsi="Arial"/>
        </w:rPr>
        <w:t xml:space="preserve">. No pude (pudimos) verificar con otros procedimientos si los actos de los administradores se ajustaron a los estatutos y a las decisiones de los órganos.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Efectué (efectuamos) mi (nuestro) encargo conforme a la ISAE 3000 (revisada). Soy (somos) independiente(s) de la Entidad de acuerdo con los requerimientos de ética aplicables en Colombia, incluidos los de la Ley 43 de 1990 y el Código de Ética para Profesionales de la Contaduría, y he (hemos) cumplido las demás responsabilidades éticas de conformidad con esos requerimientos. La Firma aplica la Norma Internacional de Control de Calidad 1 (NICC 1).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La administración es responsable de que la sociedad y sus administradores cumplan los estatutos, las decisiones de los órganos y las normas aplicables, y de llevar y conservar debidamente los libros, la correspondencia y los comprobantes.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Mi (nuestra) responsabilidad es realizar el encargo y emitir un informe. Sin embargo, por el asunto descrito, no pude (pudimos) obtener evidencia suficiente y adecuada que sirviera de base para una conclusión.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contador público]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Revisor Fiscal, T.P.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[Designado por [Firma]</w:t>
      </w:r>
      <w:r>
        <w:rPr>
          <w:rFonts w:ascii="Arial" w:cs="Arial" w:eastAsia="Arial" w:hAnsi="Arial"/>
        </w:rPr>
        <w:t xml:space="preserve">, si aplica]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del informe]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 de la firma o del revisor fiscal]</w:t>
      </w:r>
    </w:p>
    <w:p>
      <w:pPr>
        <w:spacing w:after="60" w:line="264"/>
        <w:jc w:val="both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PT-CUMP-26  ·  Informe con denegación de conclusión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con denegación de conclusión — PT-CUMP-26</dc:title>
  <dc:creator>Assuran</dc:creator>
  <dc:description>Modelo de informe en el que no se expresa conclusión por una limitación al alcance material y generalizada (ISAE 3000, párr. 74 a 76)</dc:description>
  <cp:lastModifiedBy>Un-named</cp:lastModifiedBy>
  <cp:revision>1</cp:revision>
  <dcterms:created xsi:type="dcterms:W3CDTF">2026-11-03T03:55:02.791Z</dcterms:created>
  <dcterms:modified xsi:type="dcterms:W3CDTF">2026-11-03T03:55:02.792Z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