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PT-CI-25</w:t>
      </w:r>
    </w:p>
    <w:p>
      <w:pPr>
        <w:spacing w:after="60"/>
      </w:pPr>
      <w:r>
        <w:rPr>
          <w:rFonts w:ascii="Arial" w:cs="Arial" w:eastAsia="Arial" w:hAnsi="Arial"/>
          <w:b/>
          <w:bCs/>
          <w:color w:val="1F2D3D"/>
          <w:sz w:val="52"/>
          <w:szCs w:val="52"/>
        </w:rPr>
        <w:t xml:space="preserve">Informe con salvedades</w:t>
      </w:r>
    </w:p>
    <w:p>
      <w:pPr>
        <w:spacing w:after="160"/>
      </w:pPr>
      <w:r>
        <w:rPr>
          <w:rFonts w:ascii="Arial" w:cs="Arial" w:eastAsia="Arial" w:hAnsi="Arial"/>
          <w:color w:val="2872FA"/>
          <w:sz w:val="24"/>
          <w:szCs w:val="24"/>
        </w:rPr>
        <w:t xml:space="preserve">Modelo de informe con salvedades por una deficiencia significativa o por una limitación al alcance no generalizada (ISAE 3000, párr. 74 y 75)</w:t>
      </w:r>
    </w:p>
    <w:p>
      <w:pPr>
        <w:spacing w:after="140" w:line="264"/>
        <w:jc w:val="both"/>
      </w:pPr>
      <w:r>
        <w:rPr>
          <w:rFonts w:ascii="Arial" w:cs="Arial" w:eastAsia="Arial" w:hAnsi="Arial"/>
          <w:color w:val="8A6A00"/>
          <w:shd w:fill="FFF4CC" w:color="auto" w:val="clear"/>
        </w:rPr>
        <w:t xml:space="preserve">[Use el texto A si la salvedad se debe a una deficiencia o debilidad aislada. Use el texto B si se debe a una limitación al alcance. Si hay ambas, escriba los dos asuntos (párr. 76). Borre lo que no use y las instrucciones.]</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Hay una debilidad material aislada o una a tres deficiencias significativas sin corregir, que no afectan de forma generalizada el control interno.</w:t>
      </w:r>
    </w:p>
    <w:p>
      <w:pPr>
        <w:pStyle w:val="ListParagraph"/>
        <w:numPr>
          <w:ilvl w:val="0"/>
          <w:numId w:val="2"/>
        </w:numPr>
        <w:spacing w:after="60" w:line="260"/>
        <w:jc w:val="both"/>
      </w:pPr>
      <w:r>
        <w:rPr>
          <w:rFonts w:ascii="Arial" w:cs="Arial" w:eastAsia="Arial" w:hAnsi="Arial"/>
        </w:rPr>
        <w:t xml:space="preserve">O no se pudo obtener evidencia suficiente sobre un asunto concreto, y no es generalizada.</w:t>
      </w:r>
    </w:p>
    <w:p>
      <w:pPr>
        <w:pStyle w:val="ListParagraph"/>
        <w:numPr>
          <w:ilvl w:val="0"/>
          <w:numId w:val="2"/>
        </w:numPr>
        <w:spacing w:after="140" w:line="260"/>
        <w:jc w:val="both"/>
      </w:pPr>
      <w:r>
        <w:rPr>
          <w:rFonts w:ascii="Arial" w:cs="Arial" w:eastAsia="Arial" w:hAnsi="Arial"/>
        </w:rPr>
        <w:t xml:space="preserve">Salvo por ese asunto, el control interno y la custodia de bienes son adecuados.</w:t>
      </w:r>
    </w:p>
    <w:p>
      <w:pPr>
        <w:pStyle w:val="Heading2"/>
        <w:keepNext/>
      </w:pPr>
      <w:r>
        <w:rPr>
          <w:rFonts w:ascii="Arial" w:cs="Arial" w:eastAsia="Arial" w:hAnsi="Arial"/>
        </w:rPr>
        <w:t xml:space="preserve">Ejemplos de asuntos</w:t>
      </w:r>
    </w:p>
    <w:p>
      <w:pPr>
        <w:pStyle w:val="ListParagraph"/>
        <w:numPr>
          <w:ilvl w:val="0"/>
          <w:numId w:val="2"/>
        </w:numPr>
        <w:spacing w:after="60" w:line="260"/>
        <w:jc w:val="both"/>
      </w:pPr>
      <w:r>
        <w:rPr>
          <w:rFonts w:ascii="Arial" w:cs="Arial" w:eastAsia="Arial" w:hAnsi="Arial"/>
        </w:rPr>
        <w:t xml:space="preserve">Faltantes de inventario no conciliados con el registro durante el periodo.</w:t>
      </w:r>
    </w:p>
    <w:p>
      <w:pPr>
        <w:pStyle w:val="ListParagraph"/>
        <w:numPr>
          <w:ilvl w:val="0"/>
          <w:numId w:val="2"/>
        </w:numPr>
        <w:spacing w:after="60" w:line="260"/>
        <w:jc w:val="both"/>
      </w:pPr>
      <w:r>
        <w:rPr>
          <w:rFonts w:ascii="Arial" w:cs="Arial" w:eastAsia="Arial" w:hAnsi="Arial"/>
        </w:rPr>
        <w:t xml:space="preserve">Un solo funcionario recibe, custodia y registra el efectivo de una sede.</w:t>
      </w:r>
    </w:p>
    <w:p>
      <w:pPr>
        <w:pStyle w:val="ListParagraph"/>
        <w:numPr>
          <w:ilvl w:val="0"/>
          <w:numId w:val="2"/>
        </w:numPr>
        <w:spacing w:after="140" w:line="260"/>
        <w:jc w:val="both"/>
      </w:pPr>
      <w:r>
        <w:rPr>
          <w:rFonts w:ascii="Arial" w:cs="Arial" w:eastAsia="Arial" w:hAnsi="Arial"/>
        </w:rPr>
        <w:t xml:space="preserve">No se permitió el arqueo de una caja o el acceso a una bodega.</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 ASEGURAMIENTO RAZONABLE INDEPENDIENTE SOBRE EL CONTROL INTERNO Y LA CUSTODIA DE BIENES</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Objeto del encargo</w:t>
      </w:r>
    </w:p>
    <w:p>
      <w:pPr>
        <w:spacing w:after="100" w:line="264"/>
        <w:jc w:val="both"/>
      </w:pPr>
      <w:r>
        <w:rPr>
          <w:rFonts w:ascii="Arial" w:cs="Arial" w:eastAsia="Arial" w:hAnsi="Arial"/>
        </w:rPr>
        <w:t xml:space="preserve">He (hemos) realizado un encargo de aseguramiento razonable para dar mi (nuestro) concepto sobre si hay y son adecuadas las medidas de control interno y de conservación y custodia de los bienes de la sociedad y de terceros que estén en poder de </w:t>
      </w:r>
      <w:r>
        <w:rPr>
          <w:rFonts w:ascii="Arial" w:cs="Arial" w:eastAsia="Arial" w:hAnsi="Arial"/>
          <w:color w:val="8A6A00"/>
          <w:shd w:fill="FFF4CC" w:color="auto" w:val="clear"/>
        </w:rPr>
        <w:t xml:space="preserve">[Entidad]</w:t>
      </w:r>
      <w:r>
        <w:rPr>
          <w:rFonts w:ascii="Arial" w:cs="Arial" w:eastAsia="Arial" w:hAnsi="Arial"/>
        </w:rPr>
        <w:t xml:space="preserve">, al </w:t>
      </w:r>
      <w:r>
        <w:rPr>
          <w:rFonts w:ascii="Arial" w:cs="Arial" w:eastAsia="Arial" w:hAnsi="Arial"/>
          <w:color w:val="8A6A00"/>
          <w:shd w:fill="FFF4CC" w:color="auto" w:val="clear"/>
        </w:rPr>
        <w:t xml:space="preserve">[31 de diciembre de 20XX]</w:t>
      </w:r>
      <w:r>
        <w:rPr>
          <w:rFonts w:ascii="Arial" w:cs="Arial" w:eastAsia="Arial" w:hAnsi="Arial"/>
        </w:rPr>
        <w:t xml:space="preserve"> y durante el año terminado en esa fecha, de acuerdo con el numeral 3 del artículo 209 del Código de Comercio, con base en el marco integrado de control interno COSO 2013, aplicado a los componentes y principios descritos en </w:t>
      </w:r>
      <w:r>
        <w:rPr>
          <w:rFonts w:ascii="Arial" w:cs="Arial" w:eastAsia="Arial" w:hAnsi="Arial"/>
          <w:color w:val="8A6A00"/>
          <w:shd w:fill="FFF4CC" w:color="auto" w:val="clear"/>
        </w:rPr>
        <w:t xml:space="preserve">[nota o anexo]</w:t>
      </w:r>
      <w:r>
        <w:rPr>
          <w:rFonts w:ascii="Arial" w:cs="Arial" w:eastAsia="Arial" w:hAnsi="Arial"/>
        </w:rPr>
        <w:t xml:space="preserve">, y los criterios de conservación y custodia de bienes definidos por </w:t>
      </w:r>
      <w:r>
        <w:rPr>
          <w:rFonts w:ascii="Arial" w:cs="Arial" w:eastAsia="Arial" w:hAnsi="Arial"/>
          <w:color w:val="8A6A00"/>
          <w:shd w:fill="FFF4CC" w:color="auto" w:val="clear"/>
        </w:rPr>
        <w:t xml:space="preserve">[la Firma, descritos en el anexo]</w:t>
      </w:r>
      <w:r>
        <w:rPr>
          <w:rFonts w:ascii="Arial" w:cs="Arial" w:eastAsia="Arial" w:hAnsi="Arial"/>
        </w:rPr>
        <w:t xml:space="preserve">.</w:t>
      </w:r>
    </w:p>
    <w:p>
      <w:pPr>
        <w:keepNext/>
        <w:spacing w:after="60" w:line="264"/>
        <w:jc w:val="both"/>
      </w:pPr>
      <w:r>
        <w:rPr>
          <w:rFonts w:ascii="Arial" w:cs="Arial" w:eastAsia="Arial" w:hAnsi="Arial"/>
          <w:b/>
          <w:bCs/>
        </w:rPr>
        <w:t xml:space="preserve">Conclusión con salvedades</w:t>
      </w:r>
    </w:p>
    <w:p>
      <w:pPr>
        <w:spacing w:after="100" w:line="264"/>
        <w:jc w:val="both"/>
      </w:pPr>
      <w:r>
        <w:rPr>
          <w:rFonts w:ascii="Arial" w:cs="Arial" w:eastAsia="Arial" w:hAnsi="Arial"/>
        </w:rPr>
        <w:t xml:space="preserve">En mi (nuestra) opinión, excepto por </w:t>
      </w:r>
      <w:r>
        <w:rPr>
          <w:rFonts w:ascii="Arial" w:cs="Arial" w:eastAsia="Arial" w:hAnsi="Arial"/>
          <w:color w:val="8A6A00"/>
          <w:shd w:fill="FFF4CC" w:color="auto" w:val="clear"/>
        </w:rPr>
        <w:t xml:space="preserve">[los efectos del asunto descrito en la sección “Fundamento de la conclusión con salvedades”]</w:t>
      </w:r>
      <w:r>
        <w:rPr>
          <w:rFonts w:ascii="Arial" w:cs="Arial" w:eastAsia="Arial" w:hAnsi="Arial"/>
        </w:rPr>
        <w:t xml:space="preserve"> </w:t>
      </w:r>
      <w:r>
        <w:rPr>
          <w:rFonts w:ascii="Arial" w:cs="Arial" w:eastAsia="Arial" w:hAnsi="Arial"/>
          <w:color w:val="8A6A00"/>
          <w:shd w:fill="FFF4CC" w:color="auto" w:val="clear"/>
        </w:rPr>
        <w:t xml:space="preserve">[la posible incidencia del asunto descrito en la sección “Fundamento de la conclusión con salvedades”]</w:t>
      </w:r>
      <w:r>
        <w:rPr>
          <w:rFonts w:ascii="Arial" w:cs="Arial" w:eastAsia="Arial" w:hAnsi="Arial"/>
        </w:rPr>
        <w:t xml:space="preserve">, hay y son adecuadas, en todos los aspectos materiales, las medidas de control interno y de conservación y custodia de los bienes de la sociedad y de terceros que estén en poder de </w:t>
      </w:r>
      <w:r>
        <w:rPr>
          <w:rFonts w:ascii="Arial" w:cs="Arial" w:eastAsia="Arial" w:hAnsi="Arial"/>
          <w:color w:val="8A6A00"/>
          <w:shd w:fill="FFF4CC" w:color="auto" w:val="clear"/>
        </w:rPr>
        <w:t xml:space="preserve">[Entidad]</w:t>
      </w:r>
      <w:r>
        <w:rPr>
          <w:rFonts w:ascii="Arial" w:cs="Arial" w:eastAsia="Arial" w:hAnsi="Arial"/>
        </w:rPr>
        <w:t xml:space="preserve">, al </w:t>
      </w:r>
      <w:r>
        <w:rPr>
          <w:rFonts w:ascii="Arial" w:cs="Arial" w:eastAsia="Arial" w:hAnsi="Arial"/>
          <w:color w:val="8A6A00"/>
          <w:shd w:fill="FFF4CC" w:color="auto" w:val="clear"/>
        </w:rPr>
        <w:t xml:space="preserve">[31 de diciembre de 20XX]</w:t>
      </w:r>
      <w:r>
        <w:rPr>
          <w:rFonts w:ascii="Arial" w:cs="Arial" w:eastAsia="Arial" w:hAnsi="Arial"/>
        </w:rPr>
        <w:t xml:space="preserve"> y durante el año terminado en esa fecha, con base en el marco integrado de control interno COSO 2013, aplicado a los componentes y principios descritos en </w:t>
      </w:r>
      <w:r>
        <w:rPr>
          <w:rFonts w:ascii="Arial" w:cs="Arial" w:eastAsia="Arial" w:hAnsi="Arial"/>
          <w:color w:val="8A6A00"/>
          <w:shd w:fill="FFF4CC" w:color="auto" w:val="clear"/>
        </w:rPr>
        <w:t xml:space="preserve">[nota o anexo]</w:t>
      </w:r>
      <w:r>
        <w:rPr>
          <w:rFonts w:ascii="Arial" w:cs="Arial" w:eastAsia="Arial" w:hAnsi="Arial"/>
        </w:rPr>
        <w:t xml:space="preserve">, y los criterios de conservación y custodia de bienes definidos por </w:t>
      </w:r>
      <w:r>
        <w:rPr>
          <w:rFonts w:ascii="Arial" w:cs="Arial" w:eastAsia="Arial" w:hAnsi="Arial"/>
          <w:color w:val="8A6A00"/>
          <w:shd w:fill="FFF4CC" w:color="auto" w:val="clear"/>
        </w:rPr>
        <w:t xml:space="preserve">[la Firma, descritos en el anexo]</w:t>
      </w:r>
      <w:r>
        <w:rPr>
          <w:rFonts w:ascii="Arial" w:cs="Arial" w:eastAsia="Arial" w:hAnsi="Arial"/>
        </w:rPr>
        <w:t xml:space="preserve">.</w:t>
      </w:r>
    </w:p>
    <w:p>
      <w:pPr>
        <w:keepNext/>
        <w:spacing w:after="60" w:line="264"/>
        <w:jc w:val="both"/>
      </w:pPr>
      <w:r>
        <w:rPr>
          <w:rFonts w:ascii="Arial" w:cs="Arial" w:eastAsia="Arial" w:hAnsi="Arial"/>
          <w:b/>
          <w:bCs/>
        </w:rPr>
        <w:t xml:space="preserve">Fundamento de la conclusión con salvedades</w:t>
      </w:r>
    </w:p>
    <w:p>
      <w:pPr>
        <w:spacing w:after="80" w:line="264"/>
        <w:jc w:val="both"/>
      </w:pPr>
      <w:r>
        <w:rPr>
          <w:rFonts w:ascii="Arial" w:cs="Arial" w:eastAsia="Arial" w:hAnsi="Arial"/>
          <w:b/>
          <w:bCs/>
        </w:rPr>
        <w:t xml:space="preserve">Texto A (deficiencia).</w:t>
      </w:r>
      <w:r>
        <w:rPr>
          <w:rFonts w:ascii="Arial" w:cs="Arial" w:eastAsia="Arial" w:hAnsi="Arial"/>
        </w:rPr>
        <w:t xml:space="preserve"> </w:t>
      </w:r>
      <w:r>
        <w:rPr>
          <w:rFonts w:ascii="Arial" w:cs="Arial" w:eastAsia="Arial" w:hAnsi="Arial"/>
          <w:color w:val="8A6A00"/>
          <w:shd w:fill="FFF4CC" w:color="auto" w:val="clear"/>
        </w:rPr>
        <w:t xml:space="preserve">[Describa la deficiencia, el componente o criterio afectado, su efecto posible y las razones por las que no se considera generalizada.]</w:t>
      </w:r>
      <w:r>
        <w:rPr>
          <w:rFonts w:ascii="Arial" w:cs="Arial" w:eastAsia="Arial" w:hAnsi="Arial"/>
        </w:rPr>
        <w:t xml:space="preserve"> Ejemplo: Durante el año, la entidad no concilió los inventarios de la bodega </w:t>
      </w:r>
      <w:r>
        <w:rPr>
          <w:rFonts w:ascii="Arial" w:cs="Arial" w:eastAsia="Arial" w:hAnsi="Arial"/>
          <w:color w:val="8A6A00"/>
          <w:shd w:fill="FFF4CC" w:color="auto" w:val="clear"/>
        </w:rPr>
        <w:t xml:space="preserve">[nombre]</w:t>
      </w:r>
      <w:r>
        <w:rPr>
          <w:rFonts w:ascii="Arial" w:cs="Arial" w:eastAsia="Arial" w:hAnsi="Arial"/>
        </w:rPr>
        <w:t xml:space="preserve"> con el registro. Esto impidió detectar oportunamente faltantes por $</w:t>
      </w:r>
      <w:r>
        <w:rPr>
          <w:rFonts w:ascii="Arial" w:cs="Arial" w:eastAsia="Arial" w:hAnsi="Arial"/>
          <w:color w:val="8A6A00"/>
          <w:shd w:fill="FFF4CC" w:color="auto" w:val="clear"/>
        </w:rPr>
        <w:t xml:space="preserve">[valor]</w:t>
      </w:r>
      <w:r>
        <w:rPr>
          <w:rFonts w:ascii="Arial" w:cs="Arial" w:eastAsia="Arial" w:hAnsi="Arial"/>
        </w:rPr>
        <w:t xml:space="preserve">, que representan </w:t>
      </w:r>
      <w:r>
        <w:rPr>
          <w:rFonts w:ascii="Arial" w:cs="Arial" w:eastAsia="Arial" w:hAnsi="Arial"/>
          <w:color w:val="8A6A00"/>
          <w:shd w:fill="FFF4CC" w:color="auto" w:val="clear"/>
        </w:rPr>
        <w:t xml:space="preserve">[%]</w:t>
      </w:r>
      <w:r>
        <w:rPr>
          <w:rFonts w:ascii="Arial" w:cs="Arial" w:eastAsia="Arial" w:hAnsi="Arial"/>
        </w:rPr>
        <w:t xml:space="preserve"> del inventario. La deficiencia es significativa y afecta el principio de actividades de control y el criterio de custodia C4.</w:t>
      </w:r>
    </w:p>
    <w:p>
      <w:pPr>
        <w:spacing w:after="80" w:line="264"/>
        <w:jc w:val="both"/>
      </w:pPr>
      <w:r>
        <w:rPr>
          <w:rFonts w:ascii="Arial" w:cs="Arial" w:eastAsia="Arial" w:hAnsi="Arial"/>
          <w:b/>
          <w:bCs/>
        </w:rPr>
        <w:t xml:space="preserve">Texto B (limitación).</w:t>
      </w:r>
      <w:r>
        <w:rPr>
          <w:rFonts w:ascii="Arial" w:cs="Arial" w:eastAsia="Arial" w:hAnsi="Arial"/>
        </w:rPr>
        <w:t xml:space="preserve"> </w:t>
      </w:r>
      <w:r>
        <w:rPr>
          <w:rFonts w:ascii="Arial" w:cs="Arial" w:eastAsia="Arial" w:hAnsi="Arial"/>
          <w:color w:val="8A6A00"/>
          <w:shd w:fill="FFF4CC" w:color="auto" w:val="clear"/>
        </w:rPr>
        <w:t xml:space="preserve">[Describa la limitación y por qué no pudo superarla con otros procedimientos.]</w:t>
      </w:r>
      <w:r>
        <w:rPr>
          <w:rFonts w:ascii="Arial" w:cs="Arial" w:eastAsia="Arial" w:hAnsi="Arial"/>
        </w:rPr>
        <w:t xml:space="preserve"> Ejemplo: No pude (pudimos) hacer el arqueo de la caja menor de la sede </w:t>
      </w:r>
      <w:r>
        <w:rPr>
          <w:rFonts w:ascii="Arial" w:cs="Arial" w:eastAsia="Arial" w:hAnsi="Arial"/>
          <w:color w:val="8A6A00"/>
          <w:shd w:fill="FFF4CC" w:color="auto" w:val="clear"/>
        </w:rPr>
        <w:t xml:space="preserve">[nombre]</w:t>
      </w:r>
      <w:r>
        <w:rPr>
          <w:rFonts w:ascii="Arial" w:cs="Arial" w:eastAsia="Arial" w:hAnsi="Arial"/>
        </w:rPr>
        <w:t xml:space="preserve">, que tiene saldo de $</w:t>
      </w:r>
      <w:r>
        <w:rPr>
          <w:rFonts w:ascii="Arial" w:cs="Arial" w:eastAsia="Arial" w:hAnsi="Arial"/>
          <w:color w:val="8A6A00"/>
          <w:shd w:fill="FFF4CC" w:color="auto" w:val="clear"/>
        </w:rPr>
        <w:t xml:space="preserve">[valor]</w:t>
      </w:r>
      <w:r>
        <w:rPr>
          <w:rFonts w:ascii="Arial" w:cs="Arial" w:eastAsia="Arial" w:hAnsi="Arial"/>
        </w:rPr>
        <w:t xml:space="preserve">, porque la administración no lo permitió en la fecha prevista ni en una posterior. No pude (pudimos) obtener evidencia sobre el estado de su custodia con otros procedimientos.</w:t>
      </w:r>
    </w:p>
    <w:p>
      <w:pPr>
        <w:spacing w:after="100" w:line="264"/>
        <w:jc w:val="both"/>
      </w:pPr>
      <w:r>
        <w:rPr>
          <w:rFonts w:ascii="Arial" w:cs="Arial" w:eastAsia="Arial" w:hAnsi="Arial"/>
        </w:rPr>
        <w:t xml:space="preserve">Efectué (efectuamos) mi (nuestro) encargo de aseguramiento razonable de conformidad con la Norma Internacional de Encargos de Aseguramiento 3000 (ISAE 3000, revisada), Encargos de aseguramiento distintos de la auditoría o de la revisión de información financiera histórica, aceptada en Colombia por el Decreto 302 de 2015. Soy (somos) independiente(s) de la Entidad de acuerdo con los requerimientos de ética aplicables en Colombia, incluidos los de la Ley 43 de 1990 y el Código de Ética para Profesionales de la Contaduría, y he (hemos) cumplido las demás responsabilidades éticas de conformidad con esos requerimientos. La Firma aplica la Norma Internacional de Control de Calidad 1 (NICC 1). Considero (consideramos) que la evidencia que he (hemos) obtenido proporciona una base suficiente y adecuada para fundamentar mi (nuestra) conclusión con salvedades.</w:t>
      </w:r>
    </w:p>
    <w:p>
      <w:pPr>
        <w:keepNext/>
        <w:spacing w:after="60" w:line="264"/>
        <w:jc w:val="both"/>
      </w:pPr>
      <w:r>
        <w:rPr>
          <w:rFonts w:ascii="Arial" w:cs="Arial" w:eastAsia="Arial" w:hAnsi="Arial"/>
          <w:b/>
          <w:bCs/>
        </w:rPr>
        <w:t xml:space="preserve">Responsabilidad de la administración</w:t>
      </w:r>
    </w:p>
    <w:p>
      <w:pPr>
        <w:spacing w:after="100" w:line="264"/>
        <w:jc w:val="both"/>
      </w:pPr>
      <w:r>
        <w:rPr>
          <w:rFonts w:ascii="Arial" w:cs="Arial" w:eastAsia="Arial" w:hAnsi="Arial"/>
        </w:rPr>
        <w:t xml:space="preserve">La administración es responsable de diseñar, implementar y mantener un control interno adecuado y las medidas de conservación y custodia de los bienes, y de evaluar su eficacia con base en los criterios indicados.</w:t>
      </w:r>
    </w:p>
    <w:p>
      <w:pPr>
        <w:keepNext/>
        <w:spacing w:after="60" w:line="264"/>
        <w:jc w:val="both"/>
      </w:pPr>
      <w:r>
        <w:rPr>
          <w:rFonts w:ascii="Arial" w:cs="Arial" w:eastAsia="Arial" w:hAnsi="Arial"/>
          <w:b/>
          <w:bCs/>
        </w:rPr>
        <w:t xml:space="preserve">Responsabilidad del revisor fiscal</w:t>
      </w:r>
    </w:p>
    <w:p>
      <w:pPr>
        <w:spacing w:after="100" w:line="264"/>
        <w:jc w:val="both"/>
      </w:pPr>
      <w:r>
        <w:rPr>
          <w:rFonts w:ascii="Arial" w:cs="Arial" w:eastAsia="Arial" w:hAnsi="Arial"/>
        </w:rPr>
        <w:t xml:space="preserve">Mi (nuestra) responsabilidad es expresar una conclusión sobre el objeto del encargo, con base en la evidencia que obtuve (obtuvimos). Un encargo de aseguramiento razonable incluye entender el control interno, valorar los riesgos de que no sea adecuado, y probar su diseño, su implementación y su eficacia operativa en los controles relevantes, además de verificar la custodia de los bienes mediante arqueos, tomas físicas e inspecciones y los demás procedimientos que consideré (consideramos) necesarios.</w:t>
      </w:r>
    </w:p>
    <w:p>
      <w:pPr>
        <w:keepNext/>
        <w:spacing w:after="60" w:line="264"/>
        <w:jc w:val="both"/>
      </w:pPr>
      <w:r>
        <w:rPr>
          <w:rFonts w:ascii="Arial" w:cs="Arial" w:eastAsia="Arial" w:hAnsi="Arial"/>
          <w:b/>
          <w:bCs/>
        </w:rPr>
        <w:t xml:space="preserve">Limitaciones inherentes</w:t>
      </w:r>
    </w:p>
    <w:p>
      <w:pPr>
        <w:spacing w:after="100" w:line="264"/>
        <w:jc w:val="both"/>
      </w:pPr>
      <w:r>
        <w:rPr>
          <w:rFonts w:ascii="Arial" w:cs="Arial" w:eastAsia="Arial" w:hAnsi="Arial"/>
        </w:rPr>
        <w:t xml:space="preserve">El control interno, por sus limitaciones inherentes, puede no prevenir ni detectar todas las incorrecciones, por error, colusión o elusión por la administración. Además, las proyecciones de cualquier evaluación a periodos futuros están sujetas al riesgo de que los controles se vuelvan inadecuados por cambios en las condiciones.</w:t>
      </w:r>
    </w:p>
    <w:p>
      <w:pPr>
        <w:spacing w:after="0" w:line="264"/>
        <w:jc w:val="left"/>
      </w:pPr>
      <w:r>
        <w:rPr>
          <w:rFonts w:ascii="Arial" w:cs="Arial" w:eastAsia="Arial" w:hAnsi="Arial"/>
          <w:color w:val="8A6A00"/>
          <w:shd w:fill="FFF4CC" w:color="auto" w:val="clear"/>
        </w:rPr>
        <w:t xml:space="preserve">[Nombre del contador público]</w:t>
      </w:r>
    </w:p>
    <w:p>
      <w:pPr>
        <w:spacing w:after="0" w:line="264"/>
        <w:jc w:val="left"/>
      </w:pPr>
      <w:r>
        <w:rPr>
          <w:rFonts w:ascii="Arial" w:cs="Arial" w:eastAsia="Arial" w:hAnsi="Arial"/>
        </w:rPr>
        <w:t xml:space="preserve">Revisor Fiscal, T.P. N.º </w:t>
      </w:r>
      <w:r>
        <w:rPr>
          <w:rFonts w:ascii="Arial" w:cs="Arial" w:eastAsia="Arial" w:hAnsi="Arial"/>
          <w:color w:val="8A6A00"/>
          <w:shd w:fill="FFF4CC" w:color="auto" w:val="clear"/>
        </w:rPr>
        <w:t xml:space="preserve">[número]</w:t>
      </w:r>
    </w:p>
    <w:p>
      <w:pPr>
        <w:spacing w:after="0" w:line="264"/>
        <w:jc w:val="left"/>
      </w:pPr>
      <w:r>
        <w:rPr>
          <w:rFonts w:ascii="Arial" w:cs="Arial" w:eastAsia="Arial" w:hAnsi="Arial"/>
          <w:color w:val="8A6A00"/>
          <w:shd w:fill="FFF4CC" w:color="auto" w:val="clear"/>
        </w:rPr>
        <w:t xml:space="preserve">[Designado por [Firma]</w:t>
      </w:r>
      <w:r>
        <w:rPr>
          <w:rFonts w:ascii="Arial" w:cs="Arial" w:eastAsia="Arial" w:hAnsi="Arial"/>
        </w:rPr>
        <w:t xml:space="preserve">, si aplica]</w:t>
      </w:r>
    </w:p>
    <w:p>
      <w:pPr>
        <w:spacing w:after="0" w:line="264"/>
        <w:jc w:val="left"/>
      </w:pP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[fecha del informe]</w:t>
      </w:r>
    </w:p>
    <w:p>
      <w:pPr>
        <w:spacing w:after="0" w:line="264"/>
        <w:jc w:val="left"/>
      </w:pPr>
      <w:r>
        <w:rPr>
          <w:rFonts w:ascii="Arial" w:cs="Arial" w:eastAsia="Arial" w:hAnsi="Arial"/>
          <w:color w:val="8A6A00"/>
          <w:shd w:fill="FFF4CC" w:color="auto" w:val="clear"/>
        </w:rPr>
        <w:t xml:space="preserve">[Dirección de la firma o del revisor fiscal]</w:t>
      </w:r>
    </w:p>
    <w:p>
      <w:pPr>
        <w:spacing w:after="60" w:line="264"/>
        <w:jc w:val="both"/>
      </w:pP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PT-CI-25  ·  Informe con salvedades</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con salvedades — PT-CI-25</dc:title>
  <dc:creator>Assuran</dc:creator>
  <dc:description>Modelo de informe con conclusión con salvedades por una deficiencia o por una limitación aislada (ISAE 3000, párr. 74 y 75)</dc:description>
  <cp:lastModifiedBy>Un-named</cp:lastModifiedBy>
  <cp:revision>1</cp:revision>
  <dcterms:created xsi:type="dcterms:W3CDTF">2026-11-03T03:47:40.304Z</dcterms:created>
  <dcterms:modified xsi:type="dcterms:W3CDTF">2026-11-03T03:47:40.304Z</dcterms:modified>
</cp:coreProperties>
</file>

<file path=docProps/custom.xml><?xml version="1.0" encoding="utf-8"?>
<Properties xmlns="http://schemas.openxmlformats.org/officeDocument/2006/custom-properties" xmlns:vt="http://schemas.openxmlformats.org/officeDocument/2006/docPropsVTypes"/>
</file>